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385EE" w14:textId="77777777" w:rsidR="00A927CC" w:rsidRPr="00A927CC" w:rsidRDefault="00A927CC" w:rsidP="00A927CC">
      <w:pPr>
        <w:shd w:val="clear" w:color="auto" w:fill="009EDB"/>
        <w:spacing w:before="100" w:beforeAutospacing="1" w:after="100" w:afterAutospacing="1" w:line="240" w:lineRule="auto"/>
        <w:outlineLvl w:val="0"/>
        <w:rPr>
          <w:rFonts w:ascii="Roboto Condensed" w:eastAsia="Times New Roman" w:hAnsi="Roboto Condensed" w:cs="Times New Roman"/>
          <w:color w:val="000000"/>
          <w:kern w:val="36"/>
          <w:sz w:val="48"/>
          <w:szCs w:val="48"/>
          <w14:ligatures w14:val="none"/>
        </w:rPr>
      </w:pPr>
      <w:r w:rsidRPr="00A927CC">
        <w:rPr>
          <w:rFonts w:ascii="Roboto Condensed" w:eastAsia="Times New Roman" w:hAnsi="Roboto Condensed" w:cs="Times New Roman"/>
          <w:noProof/>
          <w:color w:val="000000"/>
          <w:kern w:val="36"/>
          <w:sz w:val="48"/>
          <w:szCs w:val="48"/>
          <w14:ligatures w14:val="none"/>
        </w:rPr>
        <w:drawing>
          <wp:inline distT="0" distB="0" distL="0" distR="0" wp14:anchorId="5D45EBA1" wp14:editId="5E6D561B">
            <wp:extent cx="1638300" cy="628650"/>
            <wp:effectExtent l="0" t="0" r="0" b="0"/>
            <wp:docPr id="1" name="Picture 1" descr="multi-colore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colored arro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628650"/>
                    </a:xfrm>
                    <a:prstGeom prst="rect">
                      <a:avLst/>
                    </a:prstGeom>
                    <a:noFill/>
                    <a:ln>
                      <a:noFill/>
                    </a:ln>
                  </pic:spPr>
                </pic:pic>
              </a:graphicData>
            </a:graphic>
          </wp:inline>
        </w:drawing>
      </w:r>
      <w:r w:rsidRPr="00A927CC">
        <w:rPr>
          <w:rFonts w:ascii="Roboto Condensed" w:eastAsia="Times New Roman" w:hAnsi="Roboto Condensed" w:cs="Times New Roman"/>
          <w:color w:val="000000"/>
          <w:kern w:val="36"/>
          <w:sz w:val="48"/>
          <w:szCs w:val="48"/>
          <w14:ligatures w14:val="none"/>
        </w:rPr>
        <w:t>Pact for the Future</w:t>
      </w:r>
    </w:p>
    <w:p w14:paraId="3956A150" w14:textId="578324B2" w:rsidR="00A927CC" w:rsidRDefault="00A927CC">
      <w:r>
        <w:rPr>
          <w:rFonts w:ascii="Roboto" w:hAnsi="Roboto"/>
          <w:color w:val="FFFFFF"/>
          <w:sz w:val="30"/>
          <w:szCs w:val="30"/>
          <w:shd w:val="clear" w:color="auto" w:fill="009EDB"/>
        </w:rPr>
        <w:t>An inter-governmentally negotiated, action-oriented Pact</w:t>
      </w:r>
    </w:p>
    <w:p w14:paraId="00BECEAC" w14:textId="77777777" w:rsidR="00A927CC" w:rsidRPr="00A927CC" w:rsidRDefault="00A927CC" w:rsidP="00A927CC">
      <w:pPr>
        <w:pBdr>
          <w:bottom w:val="single" w:sz="6" w:space="7" w:color="EEEEEE"/>
        </w:pBdr>
        <w:shd w:val="clear" w:color="auto" w:fill="FFFFFF"/>
        <w:spacing w:before="100" w:beforeAutospacing="1" w:after="100" w:afterAutospacing="1" w:line="240" w:lineRule="auto"/>
        <w:outlineLvl w:val="1"/>
        <w:rPr>
          <w:rFonts w:ascii="Roboto Condensed" w:eastAsia="Times New Roman" w:hAnsi="Roboto Condensed" w:cs="Times New Roman"/>
          <w:b/>
          <w:bCs/>
          <w:color w:val="000000"/>
          <w:spacing w:val="-12"/>
          <w:kern w:val="0"/>
          <w:sz w:val="36"/>
          <w:szCs w:val="36"/>
          <w14:ligatures w14:val="none"/>
        </w:rPr>
      </w:pPr>
      <w:r w:rsidRPr="00A927CC">
        <w:rPr>
          <w:rFonts w:ascii="Roboto Condensed" w:eastAsia="Times New Roman" w:hAnsi="Roboto Condensed" w:cs="Times New Roman"/>
          <w:b/>
          <w:bCs/>
          <w:color w:val="000000"/>
          <w:spacing w:val="-12"/>
          <w:kern w:val="0"/>
          <w:sz w:val="36"/>
          <w:szCs w:val="36"/>
          <w14:ligatures w14:val="none"/>
        </w:rPr>
        <w:t>What is the Pact for the Future?</w:t>
      </w:r>
    </w:p>
    <w:p w14:paraId="330B3B35" w14:textId="77777777" w:rsidR="00A927CC" w:rsidRPr="00A927CC" w:rsidRDefault="00A927CC" w:rsidP="00A927CC">
      <w:pPr>
        <w:shd w:val="clear" w:color="auto" w:fill="FFFFFF"/>
        <w:spacing w:before="100" w:beforeAutospacing="1" w:after="100" w:afterAutospacing="1" w:line="240" w:lineRule="auto"/>
        <w:rPr>
          <w:rFonts w:ascii="Roboto" w:eastAsia="Times New Roman" w:hAnsi="Roboto" w:cs="Times New Roman"/>
          <w:color w:val="454545"/>
          <w:spacing w:val="-5"/>
          <w:kern w:val="0"/>
          <w14:ligatures w14:val="none"/>
        </w:rPr>
      </w:pPr>
      <w:r w:rsidRPr="00A927CC">
        <w:rPr>
          <w:rFonts w:ascii="Roboto" w:eastAsia="Times New Roman" w:hAnsi="Roboto" w:cs="Times New Roman"/>
          <w:color w:val="454545"/>
          <w:spacing w:val="-5"/>
          <w:kern w:val="0"/>
          <w14:ligatures w14:val="none"/>
        </w:rPr>
        <w:t>The Summit of the Future in September, 2024, will produce an inter-governmentally negotiated, action-oriented </w:t>
      </w:r>
      <w:hyperlink r:id="rId6" w:history="1">
        <w:r w:rsidRPr="00A927CC">
          <w:rPr>
            <w:rFonts w:ascii="Roboto" w:eastAsia="Times New Roman" w:hAnsi="Roboto" w:cs="Times New Roman"/>
            <w:color w:val="000000"/>
            <w:spacing w:val="-5"/>
            <w:kern w:val="0"/>
            <w:u w:val="single"/>
            <w14:ligatures w14:val="none"/>
          </w:rPr>
          <w:t>Pact for the Future</w:t>
        </w:r>
      </w:hyperlink>
      <w:r w:rsidRPr="00A927CC">
        <w:rPr>
          <w:rFonts w:ascii="Roboto" w:eastAsia="Times New Roman" w:hAnsi="Roboto" w:cs="Times New Roman"/>
          <w:color w:val="454545"/>
          <w:spacing w:val="-5"/>
          <w:kern w:val="0"/>
          <w14:ligatures w14:val="none"/>
        </w:rPr>
        <w:t> (Resolution </w:t>
      </w:r>
      <w:hyperlink r:id="rId7" w:history="1">
        <w:r w:rsidRPr="00A927CC">
          <w:rPr>
            <w:rFonts w:ascii="Roboto" w:eastAsia="Times New Roman" w:hAnsi="Roboto" w:cs="Times New Roman"/>
            <w:color w:val="000000"/>
            <w:spacing w:val="-5"/>
            <w:kern w:val="0"/>
            <w:u w:val="single"/>
            <w14:ligatures w14:val="none"/>
          </w:rPr>
          <w:t>A/RES/79/1</w:t>
        </w:r>
      </w:hyperlink>
      <w:r w:rsidRPr="00A927CC">
        <w:rPr>
          <w:rFonts w:ascii="Roboto" w:eastAsia="Times New Roman" w:hAnsi="Roboto" w:cs="Times New Roman"/>
          <w:color w:val="454545"/>
          <w:spacing w:val="-5"/>
          <w:kern w:val="0"/>
          <w14:ligatures w14:val="none"/>
        </w:rPr>
        <w:t>) with chapters on:</w:t>
      </w:r>
    </w:p>
    <w:p w14:paraId="50EB25DD" w14:textId="77777777" w:rsidR="00A927CC" w:rsidRPr="00A927CC" w:rsidRDefault="00A927CC" w:rsidP="00A927C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A927CC">
        <w:rPr>
          <w:rFonts w:ascii="Roboto" w:eastAsia="Times New Roman" w:hAnsi="Roboto" w:cs="Times New Roman"/>
          <w:color w:val="333333"/>
          <w:kern w:val="0"/>
          <w14:ligatures w14:val="none"/>
        </w:rPr>
        <w:t>Sustainable development and financing for development;</w:t>
      </w:r>
    </w:p>
    <w:p w14:paraId="68186ACF" w14:textId="77777777" w:rsidR="00A927CC" w:rsidRPr="00A927CC" w:rsidRDefault="00A927CC" w:rsidP="00A927C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A927CC">
        <w:rPr>
          <w:rFonts w:ascii="Roboto" w:eastAsia="Times New Roman" w:hAnsi="Roboto" w:cs="Times New Roman"/>
          <w:color w:val="333333"/>
          <w:kern w:val="0"/>
          <w14:ligatures w14:val="none"/>
        </w:rPr>
        <w:t>International peace and security;</w:t>
      </w:r>
    </w:p>
    <w:p w14:paraId="0BC66F5A" w14:textId="77777777" w:rsidR="00A927CC" w:rsidRPr="00A927CC" w:rsidRDefault="00A927CC" w:rsidP="00A927C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A927CC">
        <w:rPr>
          <w:rFonts w:ascii="Roboto" w:eastAsia="Times New Roman" w:hAnsi="Roboto" w:cs="Times New Roman"/>
          <w:color w:val="333333"/>
          <w:kern w:val="0"/>
          <w14:ligatures w14:val="none"/>
        </w:rPr>
        <w:t>Science, technology and innovation and digital cooperation;</w:t>
      </w:r>
    </w:p>
    <w:p w14:paraId="56AA959A" w14:textId="77777777" w:rsidR="00A927CC" w:rsidRPr="00A927CC" w:rsidRDefault="00A927CC" w:rsidP="00A927C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A927CC">
        <w:rPr>
          <w:rFonts w:ascii="Roboto" w:eastAsia="Times New Roman" w:hAnsi="Roboto" w:cs="Times New Roman"/>
          <w:color w:val="333333"/>
          <w:kern w:val="0"/>
          <w14:ligatures w14:val="none"/>
        </w:rPr>
        <w:t>Youth and future generations; and</w:t>
      </w:r>
    </w:p>
    <w:p w14:paraId="693A20D7" w14:textId="77777777" w:rsidR="00A927CC" w:rsidRPr="00A927CC" w:rsidRDefault="00A927CC" w:rsidP="00A927CC">
      <w:pPr>
        <w:numPr>
          <w:ilvl w:val="0"/>
          <w:numId w:val="1"/>
        </w:numPr>
        <w:shd w:val="clear" w:color="auto" w:fill="FFFFFF"/>
        <w:spacing w:before="100" w:beforeAutospacing="1" w:after="100" w:afterAutospacing="1" w:line="240" w:lineRule="auto"/>
        <w:rPr>
          <w:rFonts w:ascii="Roboto" w:eastAsia="Times New Roman" w:hAnsi="Roboto" w:cs="Times New Roman"/>
          <w:color w:val="333333"/>
          <w:kern w:val="0"/>
          <w14:ligatures w14:val="none"/>
        </w:rPr>
      </w:pPr>
      <w:r w:rsidRPr="00A927CC">
        <w:rPr>
          <w:rFonts w:ascii="Roboto" w:eastAsia="Times New Roman" w:hAnsi="Roboto" w:cs="Times New Roman"/>
          <w:color w:val="333333"/>
          <w:kern w:val="0"/>
          <w14:ligatures w14:val="none"/>
        </w:rPr>
        <w:t>Transforming global governance.</w:t>
      </w:r>
    </w:p>
    <w:p w14:paraId="760AC785" w14:textId="77777777" w:rsidR="00A927CC" w:rsidRPr="00A927CC" w:rsidRDefault="00A927CC" w:rsidP="00A927CC">
      <w:pPr>
        <w:shd w:val="clear" w:color="auto" w:fill="FFFFFF"/>
        <w:spacing w:before="100" w:beforeAutospacing="1" w:after="100" w:afterAutospacing="1" w:line="240" w:lineRule="auto"/>
        <w:rPr>
          <w:rFonts w:ascii="Roboto" w:eastAsia="Times New Roman" w:hAnsi="Roboto" w:cs="Times New Roman"/>
          <w:color w:val="454545"/>
          <w:spacing w:val="-5"/>
          <w:kern w:val="0"/>
          <w14:ligatures w14:val="none"/>
        </w:rPr>
      </w:pPr>
      <w:r w:rsidRPr="00A927CC">
        <w:rPr>
          <w:rFonts w:ascii="Roboto" w:eastAsia="Times New Roman" w:hAnsi="Roboto" w:cs="Times New Roman"/>
          <w:color w:val="454545"/>
          <w:spacing w:val="-5"/>
          <w:kern w:val="0"/>
          <w14:ligatures w14:val="none"/>
        </w:rPr>
        <w:t>The Summit will also produce a </w:t>
      </w:r>
      <w:hyperlink r:id="rId8" w:history="1">
        <w:r w:rsidRPr="00A927CC">
          <w:rPr>
            <w:rFonts w:ascii="Roboto" w:eastAsia="Times New Roman" w:hAnsi="Roboto" w:cs="Times New Roman"/>
            <w:color w:val="000000"/>
            <w:spacing w:val="-5"/>
            <w:kern w:val="0"/>
            <w:u w:val="single"/>
            <w14:ligatures w14:val="none"/>
          </w:rPr>
          <w:t>global digital compact</w:t>
        </w:r>
      </w:hyperlink>
      <w:r w:rsidRPr="00A927CC">
        <w:rPr>
          <w:rFonts w:ascii="Roboto" w:eastAsia="Times New Roman" w:hAnsi="Roboto" w:cs="Times New Roman"/>
          <w:color w:val="454545"/>
          <w:spacing w:val="-5"/>
          <w:kern w:val="0"/>
          <w14:ligatures w14:val="none"/>
        </w:rPr>
        <w:t> and a </w:t>
      </w:r>
      <w:hyperlink r:id="rId9" w:history="1">
        <w:r w:rsidRPr="00A927CC">
          <w:rPr>
            <w:rFonts w:ascii="Roboto" w:eastAsia="Times New Roman" w:hAnsi="Roboto" w:cs="Times New Roman"/>
            <w:color w:val="000000"/>
            <w:spacing w:val="-5"/>
            <w:kern w:val="0"/>
            <w:u w:val="single"/>
            <w14:ligatures w14:val="none"/>
          </w:rPr>
          <w:t>declaration on future generations</w:t>
        </w:r>
      </w:hyperlink>
      <w:r w:rsidRPr="00A927CC">
        <w:rPr>
          <w:rFonts w:ascii="Roboto" w:eastAsia="Times New Roman" w:hAnsi="Roboto" w:cs="Times New Roman"/>
          <w:color w:val="454545"/>
          <w:spacing w:val="-5"/>
          <w:kern w:val="0"/>
          <w14:ligatures w14:val="none"/>
        </w:rPr>
        <w:t> (Resolution </w:t>
      </w:r>
      <w:hyperlink r:id="rId10" w:history="1">
        <w:r w:rsidRPr="00A927CC">
          <w:rPr>
            <w:rFonts w:ascii="Roboto" w:eastAsia="Times New Roman" w:hAnsi="Roboto" w:cs="Times New Roman"/>
            <w:color w:val="000000"/>
            <w:spacing w:val="-5"/>
            <w:kern w:val="0"/>
            <w:u w:val="single"/>
            <w14:ligatures w14:val="none"/>
          </w:rPr>
          <w:t>76/307</w:t>
        </w:r>
      </w:hyperlink>
      <w:r w:rsidRPr="00A927CC">
        <w:rPr>
          <w:rFonts w:ascii="Roboto" w:eastAsia="Times New Roman" w:hAnsi="Roboto" w:cs="Times New Roman"/>
          <w:color w:val="454545"/>
          <w:spacing w:val="-5"/>
          <w:kern w:val="0"/>
          <w14:ligatures w14:val="none"/>
        </w:rPr>
        <w:t>) that will be annexed to the Pact.</w:t>
      </w:r>
    </w:p>
    <w:p w14:paraId="16953D58" w14:textId="77777777" w:rsidR="00A927CC" w:rsidRPr="00A927CC" w:rsidRDefault="00A927CC" w:rsidP="00A927CC">
      <w:pPr>
        <w:shd w:val="clear" w:color="auto" w:fill="FFFFFF"/>
        <w:spacing w:before="100" w:beforeAutospacing="1" w:after="100" w:afterAutospacing="1" w:line="240" w:lineRule="auto"/>
        <w:rPr>
          <w:rFonts w:ascii="Roboto" w:eastAsia="Times New Roman" w:hAnsi="Roboto" w:cs="Times New Roman"/>
          <w:color w:val="454545"/>
          <w:spacing w:val="-5"/>
          <w:kern w:val="0"/>
          <w14:ligatures w14:val="none"/>
        </w:rPr>
      </w:pPr>
      <w:r w:rsidRPr="00A927CC">
        <w:rPr>
          <w:rFonts w:ascii="Roboto" w:eastAsia="Times New Roman" w:hAnsi="Roboto" w:cs="Times New Roman"/>
          <w:color w:val="454545"/>
          <w:spacing w:val="-5"/>
          <w:kern w:val="0"/>
          <w14:ligatures w14:val="none"/>
        </w:rPr>
        <w:t>The </w:t>
      </w:r>
      <w:hyperlink r:id="rId11" w:history="1">
        <w:r w:rsidRPr="00A927CC">
          <w:rPr>
            <w:rFonts w:ascii="Roboto" w:eastAsia="Times New Roman" w:hAnsi="Roboto" w:cs="Times New Roman"/>
            <w:color w:val="000000"/>
            <w:spacing w:val="-5"/>
            <w:kern w:val="0"/>
            <w:u w:val="single"/>
            <w14:ligatures w14:val="none"/>
          </w:rPr>
          <w:t>draft Pact</w:t>
        </w:r>
      </w:hyperlink>
      <w:r w:rsidRPr="00A927CC">
        <w:rPr>
          <w:rFonts w:ascii="Roboto" w:eastAsia="Times New Roman" w:hAnsi="Roboto" w:cs="Times New Roman"/>
          <w:color w:val="454545"/>
          <w:spacing w:val="-5"/>
          <w:kern w:val="0"/>
          <w14:ligatures w14:val="none"/>
        </w:rPr>
        <w:t> under negotiation has the potential to promote a multilateral system that reflects the realities of today and that delivers for everyone, everywhere.</w:t>
      </w:r>
    </w:p>
    <w:p w14:paraId="765F0E8A" w14:textId="77777777" w:rsidR="00A927CC" w:rsidRPr="00A927CC" w:rsidRDefault="00A927CC" w:rsidP="00A927CC">
      <w:pPr>
        <w:shd w:val="clear" w:color="auto" w:fill="FFFFFF"/>
        <w:spacing w:before="100" w:beforeAutospacing="1" w:after="100" w:afterAutospacing="1" w:line="240" w:lineRule="auto"/>
        <w:rPr>
          <w:rFonts w:ascii="Roboto" w:eastAsia="Times New Roman" w:hAnsi="Roboto" w:cs="Times New Roman"/>
          <w:color w:val="454545"/>
          <w:spacing w:val="-5"/>
          <w:kern w:val="0"/>
          <w14:ligatures w14:val="none"/>
        </w:rPr>
      </w:pPr>
      <w:r w:rsidRPr="00A927CC">
        <w:rPr>
          <w:rFonts w:ascii="Roboto" w:eastAsia="Times New Roman" w:hAnsi="Roboto" w:cs="Times New Roman"/>
          <w:color w:val="454545"/>
          <w:spacing w:val="-5"/>
          <w:kern w:val="0"/>
          <w14:ligatures w14:val="none"/>
        </w:rPr>
        <w:t>To support </w:t>
      </w:r>
      <w:hyperlink r:id="rId12" w:history="1">
        <w:r w:rsidRPr="00A927CC">
          <w:rPr>
            <w:rFonts w:ascii="Roboto" w:eastAsia="Times New Roman" w:hAnsi="Roboto" w:cs="Times New Roman"/>
            <w:color w:val="000000"/>
            <w:spacing w:val="-5"/>
            <w:kern w:val="0"/>
            <w:u w:val="single"/>
            <w14:ligatures w14:val="none"/>
          </w:rPr>
          <w:t>Member States</w:t>
        </w:r>
      </w:hyperlink>
      <w:r w:rsidRPr="00A927CC">
        <w:rPr>
          <w:rFonts w:ascii="Roboto" w:eastAsia="Times New Roman" w:hAnsi="Roboto" w:cs="Times New Roman"/>
          <w:color w:val="454545"/>
          <w:spacing w:val="-5"/>
          <w:kern w:val="0"/>
          <w14:ligatures w14:val="none"/>
        </w:rPr>
        <w:t>, the </w:t>
      </w:r>
      <w:hyperlink r:id="rId13" w:history="1">
        <w:r w:rsidRPr="00A927CC">
          <w:rPr>
            <w:rFonts w:ascii="Roboto" w:eastAsia="Times New Roman" w:hAnsi="Roboto" w:cs="Times New Roman"/>
            <w:color w:val="000000"/>
            <w:spacing w:val="-5"/>
            <w:kern w:val="0"/>
            <w:u w:val="single"/>
            <w14:ligatures w14:val="none"/>
          </w:rPr>
          <w:t>Secretary-General</w:t>
        </w:r>
      </w:hyperlink>
      <w:r w:rsidRPr="00A927CC">
        <w:rPr>
          <w:rFonts w:ascii="Roboto" w:eastAsia="Times New Roman" w:hAnsi="Roboto" w:cs="Times New Roman"/>
          <w:color w:val="454545"/>
          <w:spacing w:val="-5"/>
          <w:kern w:val="0"/>
          <w14:ligatures w14:val="none"/>
        </w:rPr>
        <w:t> provided proposals in </w:t>
      </w:r>
      <w:hyperlink r:id="rId14" w:history="1">
        <w:r w:rsidRPr="00A927CC">
          <w:rPr>
            <w:rFonts w:ascii="Roboto" w:eastAsia="Times New Roman" w:hAnsi="Roboto" w:cs="Times New Roman"/>
            <w:color w:val="000000"/>
            <w:spacing w:val="-5"/>
            <w:kern w:val="0"/>
            <w:u w:val="single"/>
            <w14:ligatures w14:val="none"/>
          </w:rPr>
          <w:t>11 policy briefs</w:t>
        </w:r>
      </w:hyperlink>
      <w:r w:rsidRPr="00A927CC">
        <w:rPr>
          <w:rFonts w:ascii="Roboto" w:eastAsia="Times New Roman" w:hAnsi="Roboto" w:cs="Times New Roman"/>
          <w:color w:val="454545"/>
          <w:spacing w:val="-5"/>
          <w:kern w:val="0"/>
          <w14:ligatures w14:val="none"/>
        </w:rPr>
        <w:t>, deepening ideas initially laid out in the </w:t>
      </w:r>
      <w:hyperlink r:id="rId15" w:history="1">
        <w:r w:rsidRPr="00A927CC">
          <w:rPr>
            <w:rFonts w:ascii="Roboto" w:eastAsia="Times New Roman" w:hAnsi="Roboto" w:cs="Times New Roman"/>
            <w:color w:val="000000"/>
            <w:spacing w:val="-5"/>
            <w:kern w:val="0"/>
            <w:u w:val="single"/>
            <w14:ligatures w14:val="none"/>
          </w:rPr>
          <w:t>Our Common Agenda report</w:t>
        </w:r>
      </w:hyperlink>
      <w:r w:rsidRPr="00A927CC">
        <w:rPr>
          <w:rFonts w:ascii="Roboto" w:eastAsia="Times New Roman" w:hAnsi="Roboto" w:cs="Times New Roman"/>
          <w:color w:val="454545"/>
          <w:spacing w:val="-5"/>
          <w:kern w:val="0"/>
          <w14:ligatures w14:val="none"/>
        </w:rPr>
        <w:t>. Many of the policy brief proposals are under consideration in the negotiations, which are co-facilitated by Namibia and Germany (Pact), Zambia and Sweden (Digital), and Jamaica and the Netherlands (Future Generations).</w:t>
      </w:r>
    </w:p>
    <w:p w14:paraId="0FFB9B0A" w14:textId="5F8A1330" w:rsidR="00A927CC" w:rsidRDefault="00A927CC">
      <w:r>
        <w:t xml:space="preserve">Retrieved October 8, 2024 from </w:t>
      </w:r>
      <w:hyperlink r:id="rId16" w:history="1">
        <w:r>
          <w:rPr>
            <w:rStyle w:val="Hyperlink"/>
          </w:rPr>
          <w:t>sotf-the-pact-for-the-future.pdf (un.org)</w:t>
        </w:r>
      </w:hyperlink>
    </w:p>
    <w:p w14:paraId="31CE15FC" w14:textId="77777777" w:rsidR="00A05CC5" w:rsidRPr="00A05CC5" w:rsidRDefault="00A05CC5" w:rsidP="00A05CC5">
      <w:pPr>
        <w:pBdr>
          <w:bottom w:val="single" w:sz="6" w:space="7" w:color="EEEEEE"/>
        </w:pBdr>
        <w:shd w:val="clear" w:color="auto" w:fill="FFFFFF"/>
        <w:spacing w:before="100" w:beforeAutospacing="1" w:after="100" w:afterAutospacing="1" w:line="240" w:lineRule="auto"/>
        <w:outlineLvl w:val="1"/>
        <w:rPr>
          <w:rFonts w:ascii="Roboto Condensed" w:eastAsia="Times New Roman" w:hAnsi="Roboto Condensed" w:cs="Times New Roman"/>
          <w:b/>
          <w:bCs/>
          <w:color w:val="000000"/>
          <w:spacing w:val="-12"/>
          <w:kern w:val="0"/>
          <w:sz w:val="36"/>
          <w:szCs w:val="36"/>
          <w14:ligatures w14:val="none"/>
        </w:rPr>
      </w:pPr>
      <w:r w:rsidRPr="00A05CC5">
        <w:rPr>
          <w:rFonts w:ascii="Roboto Condensed" w:eastAsia="Times New Roman" w:hAnsi="Roboto Condensed" w:cs="Times New Roman"/>
          <w:b/>
          <w:bCs/>
          <w:color w:val="000000"/>
          <w:spacing w:val="-12"/>
          <w:kern w:val="0"/>
          <w:sz w:val="36"/>
          <w:szCs w:val="36"/>
          <w14:ligatures w14:val="none"/>
        </w:rPr>
        <w:t>Global Digital Compact</w:t>
      </w:r>
    </w:p>
    <w:p w14:paraId="4A2E3D43" w14:textId="77777777" w:rsidR="00A05CC5" w:rsidRPr="00A05CC5" w:rsidRDefault="00A05CC5" w:rsidP="00A05CC5">
      <w:pPr>
        <w:shd w:val="clear" w:color="auto" w:fill="FFFFFF"/>
        <w:spacing w:before="100" w:beforeAutospacing="1" w:after="100" w:afterAutospacing="1" w:line="240" w:lineRule="auto"/>
        <w:rPr>
          <w:rFonts w:ascii="Roboto" w:eastAsia="Times New Roman" w:hAnsi="Roboto" w:cs="Times New Roman"/>
          <w:b/>
          <w:bCs/>
          <w:color w:val="454545"/>
          <w:spacing w:val="-5"/>
          <w:kern w:val="0"/>
          <w14:ligatures w14:val="none"/>
        </w:rPr>
      </w:pPr>
      <w:r w:rsidRPr="00A05CC5">
        <w:rPr>
          <w:rFonts w:ascii="Roboto" w:eastAsia="Times New Roman" w:hAnsi="Roboto" w:cs="Times New Roman"/>
          <w:b/>
          <w:bCs/>
          <w:color w:val="454545"/>
          <w:spacing w:val="-5"/>
          <w:kern w:val="0"/>
          <w14:ligatures w14:val="none"/>
        </w:rPr>
        <w:t>An inclusive global framework</w:t>
      </w:r>
      <w:r w:rsidRPr="00A05CC5">
        <w:rPr>
          <w:rFonts w:ascii="Roboto" w:eastAsia="Times New Roman" w:hAnsi="Roboto" w:cs="Times New Roman"/>
          <w:b/>
          <w:bCs/>
          <w:color w:val="454545"/>
          <w:spacing w:val="-5"/>
          <w:kern w:val="0"/>
          <w14:ligatures w14:val="none"/>
        </w:rPr>
        <w:br/>
        <w:t>to overcome digital, data and innovation divides </w:t>
      </w:r>
      <w:r w:rsidRPr="00A05CC5">
        <w:rPr>
          <w:rFonts w:ascii="Roboto" w:eastAsia="Times New Roman" w:hAnsi="Roboto" w:cs="Times New Roman"/>
          <w:b/>
          <w:bCs/>
          <w:noProof/>
          <w:color w:val="454545"/>
          <w:spacing w:val="-5"/>
          <w:kern w:val="0"/>
          <w14:ligatures w14:val="none"/>
        </w:rPr>
        <w:drawing>
          <wp:inline distT="0" distB="0" distL="0" distR="0" wp14:anchorId="3B871832" wp14:editId="3C800E0D">
            <wp:extent cx="1638300" cy="628650"/>
            <wp:effectExtent l="0" t="0" r="0" b="0"/>
            <wp:docPr id="2" name="Picture 1" descr="A grey tri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y triangle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628650"/>
                    </a:xfrm>
                    <a:prstGeom prst="rect">
                      <a:avLst/>
                    </a:prstGeom>
                    <a:noFill/>
                    <a:ln>
                      <a:noFill/>
                    </a:ln>
                  </pic:spPr>
                </pic:pic>
              </a:graphicData>
            </a:graphic>
          </wp:inline>
        </w:drawing>
      </w:r>
    </w:p>
    <w:p w14:paraId="6AF10F93" w14:textId="77777777" w:rsidR="00A05CC5" w:rsidRPr="00A05CC5" w:rsidRDefault="00A05CC5" w:rsidP="00A05CC5">
      <w:pPr>
        <w:shd w:val="clear" w:color="auto" w:fill="FFFFFF"/>
        <w:spacing w:before="100" w:beforeAutospacing="1" w:after="100" w:afterAutospacing="1" w:line="240" w:lineRule="auto"/>
        <w:rPr>
          <w:rFonts w:ascii="Roboto" w:eastAsia="Times New Roman" w:hAnsi="Roboto" w:cs="Times New Roman"/>
          <w:color w:val="454545"/>
          <w:spacing w:val="-5"/>
          <w:kern w:val="0"/>
          <w14:ligatures w14:val="none"/>
        </w:rPr>
      </w:pPr>
      <w:r w:rsidRPr="00A05CC5">
        <w:rPr>
          <w:rFonts w:ascii="Roboto" w:eastAsia="Times New Roman" w:hAnsi="Roboto" w:cs="Times New Roman"/>
          <w:color w:val="454545"/>
          <w:spacing w:val="-5"/>
          <w:kern w:val="0"/>
          <w14:ligatures w14:val="none"/>
        </w:rPr>
        <w:t xml:space="preserve">The purpose of the Global Digital Compact is to establish an inclusive global framework, essential for multi-stakeholder action required to overcome digital, data and innovation divides. The compact is expected to outline principles, objectives and actions for advancing </w:t>
      </w:r>
      <w:r w:rsidRPr="00A05CC5">
        <w:rPr>
          <w:rFonts w:ascii="Roboto" w:eastAsia="Times New Roman" w:hAnsi="Roboto" w:cs="Times New Roman"/>
          <w:color w:val="454545"/>
          <w:spacing w:val="-5"/>
          <w:kern w:val="0"/>
          <w14:ligatures w14:val="none"/>
        </w:rPr>
        <w:lastRenderedPageBreak/>
        <w:t>an open, free, secure and human-centered digital future for all, one that is anchored in universal human rights and that enables the attainment of the Sustainable Development Goals.</w:t>
      </w:r>
    </w:p>
    <w:p w14:paraId="3CEF6B3F" w14:textId="77777777" w:rsidR="00A05CC5" w:rsidRPr="00A05CC5" w:rsidRDefault="00A05CC5" w:rsidP="00A05CC5">
      <w:pPr>
        <w:shd w:val="clear" w:color="auto" w:fill="FFFFFF"/>
        <w:spacing w:before="100" w:beforeAutospacing="1" w:after="100" w:afterAutospacing="1" w:line="240" w:lineRule="auto"/>
        <w:rPr>
          <w:rFonts w:ascii="Roboto" w:eastAsia="Times New Roman" w:hAnsi="Roboto" w:cs="Times New Roman"/>
          <w:color w:val="454545"/>
          <w:spacing w:val="-5"/>
          <w:kern w:val="0"/>
          <w14:ligatures w14:val="none"/>
        </w:rPr>
      </w:pPr>
      <w:r w:rsidRPr="00A05CC5">
        <w:rPr>
          <w:rFonts w:ascii="Roboto" w:eastAsia="Times New Roman" w:hAnsi="Roboto" w:cs="Times New Roman"/>
          <w:color w:val="454545"/>
          <w:spacing w:val="-5"/>
          <w:kern w:val="0"/>
          <w14:ligatures w14:val="none"/>
        </w:rPr>
        <w:t>The Global Digital Compact was introduced in the Secretary-General’s </w:t>
      </w:r>
      <w:hyperlink r:id="rId17" w:history="1">
        <w:r w:rsidRPr="00A05CC5">
          <w:rPr>
            <w:rFonts w:ascii="Roboto" w:eastAsia="Times New Roman" w:hAnsi="Roboto" w:cs="Times New Roman"/>
            <w:color w:val="000000"/>
            <w:spacing w:val="-5"/>
            <w:kern w:val="0"/>
            <w:u w:val="single"/>
            <w14:ligatures w14:val="none"/>
          </w:rPr>
          <w:t>Our Common Agenda report</w:t>
        </w:r>
      </w:hyperlink>
      <w:r w:rsidRPr="00A05CC5">
        <w:rPr>
          <w:rFonts w:ascii="Roboto" w:eastAsia="Times New Roman" w:hAnsi="Roboto" w:cs="Times New Roman"/>
          <w:color w:val="454545"/>
          <w:spacing w:val="-5"/>
          <w:kern w:val="0"/>
          <w14:ligatures w14:val="none"/>
        </w:rPr>
        <w:t> in response to </w:t>
      </w:r>
      <w:hyperlink r:id="rId18" w:history="1">
        <w:r w:rsidRPr="00A05CC5">
          <w:rPr>
            <w:rFonts w:ascii="Roboto" w:eastAsia="Times New Roman" w:hAnsi="Roboto" w:cs="Times New Roman"/>
            <w:color w:val="000000"/>
            <w:spacing w:val="-5"/>
            <w:kern w:val="0"/>
            <w:u w:val="single"/>
            <w14:ligatures w14:val="none"/>
          </w:rPr>
          <w:t>Member States’</w:t>
        </w:r>
      </w:hyperlink>
      <w:r w:rsidRPr="00A05CC5">
        <w:rPr>
          <w:rFonts w:ascii="Roboto" w:eastAsia="Times New Roman" w:hAnsi="Roboto" w:cs="Times New Roman"/>
          <w:color w:val="454545"/>
          <w:spacing w:val="-5"/>
          <w:kern w:val="0"/>
          <w14:ligatures w14:val="none"/>
        </w:rPr>
        <w:t> Declaration on the Commemoration of the Seventy-Fifth Anniversary of the United Nations (</w:t>
      </w:r>
      <w:hyperlink r:id="rId19" w:history="1">
        <w:r w:rsidRPr="00A05CC5">
          <w:rPr>
            <w:rFonts w:ascii="Roboto" w:eastAsia="Times New Roman" w:hAnsi="Roboto" w:cs="Times New Roman"/>
            <w:color w:val="000000"/>
            <w:spacing w:val="-5"/>
            <w:kern w:val="0"/>
            <w:u w:val="single"/>
            <w14:ligatures w14:val="none"/>
          </w:rPr>
          <w:t>A/RES/75/1</w:t>
        </w:r>
      </w:hyperlink>
      <w:r w:rsidRPr="00A05CC5">
        <w:rPr>
          <w:rFonts w:ascii="Roboto" w:eastAsia="Times New Roman" w:hAnsi="Roboto" w:cs="Times New Roman"/>
          <w:color w:val="454545"/>
          <w:spacing w:val="-5"/>
          <w:kern w:val="0"/>
          <w14:ligatures w14:val="none"/>
        </w:rPr>
        <w:t>). The Common Agenda proposed a Global Digital Compact to be agreed at the Summit of the Future in September 2024 involving all stakeholders. Building on his recommendations in the Common Agenda report, the Secretary-General published a </w:t>
      </w:r>
      <w:hyperlink r:id="rId20" w:history="1">
        <w:r w:rsidRPr="00A05CC5">
          <w:rPr>
            <w:rFonts w:ascii="Roboto" w:eastAsia="Times New Roman" w:hAnsi="Roboto" w:cs="Times New Roman"/>
            <w:color w:val="000000"/>
            <w:spacing w:val="-5"/>
            <w:kern w:val="0"/>
            <w:u w:val="single"/>
            <w14:ligatures w14:val="none"/>
          </w:rPr>
          <w:t>policy brief</w:t>
        </w:r>
      </w:hyperlink>
      <w:r w:rsidRPr="00A05CC5">
        <w:rPr>
          <w:rFonts w:ascii="Roboto" w:eastAsia="Times New Roman" w:hAnsi="Roboto" w:cs="Times New Roman"/>
          <w:color w:val="454545"/>
          <w:spacing w:val="-5"/>
          <w:kern w:val="0"/>
          <w14:ligatures w14:val="none"/>
        </w:rPr>
        <w:t> on the </w:t>
      </w:r>
      <w:hyperlink r:id="rId21" w:history="1">
        <w:r w:rsidRPr="00A05CC5">
          <w:rPr>
            <w:rFonts w:ascii="Roboto" w:eastAsia="Times New Roman" w:hAnsi="Roboto" w:cs="Times New Roman"/>
            <w:color w:val="000000"/>
            <w:spacing w:val="-5"/>
            <w:kern w:val="0"/>
            <w:u w:val="single"/>
            <w14:ligatures w14:val="none"/>
          </w:rPr>
          <w:t>Global Digital Compact</w:t>
        </w:r>
      </w:hyperlink>
      <w:r w:rsidRPr="00A05CC5">
        <w:rPr>
          <w:rFonts w:ascii="Roboto" w:eastAsia="Times New Roman" w:hAnsi="Roboto" w:cs="Times New Roman"/>
          <w:color w:val="454545"/>
          <w:spacing w:val="-5"/>
          <w:kern w:val="0"/>
          <w14:ligatures w14:val="none"/>
        </w:rPr>
        <w:t>. This brief is designed to support the preparation and negotiation process leading up to the Summit of the Future, where the Compact will be a key focus.</w:t>
      </w:r>
    </w:p>
    <w:p w14:paraId="47F218A4" w14:textId="77777777" w:rsidR="00A05CC5" w:rsidRPr="00A05CC5" w:rsidRDefault="00A05CC5" w:rsidP="00A05CC5">
      <w:pPr>
        <w:shd w:val="clear" w:color="auto" w:fill="FFFFFF"/>
        <w:spacing w:before="100" w:beforeAutospacing="1" w:after="100" w:afterAutospacing="1" w:line="240" w:lineRule="auto"/>
        <w:rPr>
          <w:rFonts w:ascii="Roboto" w:eastAsia="Times New Roman" w:hAnsi="Roboto" w:cs="Times New Roman"/>
          <w:color w:val="454545"/>
          <w:spacing w:val="-5"/>
          <w:kern w:val="0"/>
          <w14:ligatures w14:val="none"/>
        </w:rPr>
      </w:pPr>
      <w:r w:rsidRPr="00A05CC5">
        <w:rPr>
          <w:rFonts w:ascii="Roboto" w:eastAsia="Times New Roman" w:hAnsi="Roboto" w:cs="Times New Roman"/>
          <w:color w:val="454545"/>
          <w:spacing w:val="-5"/>
          <w:kern w:val="0"/>
          <w14:ligatures w14:val="none"/>
        </w:rPr>
        <w:t>The General Assembly, through </w:t>
      </w:r>
      <w:hyperlink r:id="rId22" w:history="1">
        <w:r w:rsidRPr="00A05CC5">
          <w:rPr>
            <w:rFonts w:ascii="Roboto" w:eastAsia="Times New Roman" w:hAnsi="Roboto" w:cs="Times New Roman"/>
            <w:color w:val="000000"/>
            <w:spacing w:val="-5"/>
            <w:kern w:val="0"/>
            <w:u w:val="single"/>
            <w14:ligatures w14:val="none"/>
          </w:rPr>
          <w:t>decision 77/568</w:t>
        </w:r>
      </w:hyperlink>
      <w:r w:rsidRPr="00A05CC5">
        <w:rPr>
          <w:rFonts w:ascii="Roboto" w:eastAsia="Times New Roman" w:hAnsi="Roboto" w:cs="Times New Roman"/>
          <w:color w:val="454545"/>
          <w:spacing w:val="-5"/>
          <w:kern w:val="0"/>
          <w14:ligatures w14:val="none"/>
        </w:rPr>
        <w:t>, has outlined commitments to lead open, transparent and inclusive intergovernmental consultations on a Global Digital Compact. The Compact, if intergovernmentally agreed, will form one of the main outcomes of the Summit of the Future and will be annexed to the </w:t>
      </w:r>
      <w:hyperlink r:id="rId23" w:history="1">
        <w:r w:rsidRPr="00A05CC5">
          <w:rPr>
            <w:rFonts w:ascii="Roboto" w:eastAsia="Times New Roman" w:hAnsi="Roboto" w:cs="Times New Roman"/>
            <w:color w:val="000000"/>
            <w:spacing w:val="-5"/>
            <w:kern w:val="0"/>
            <w:u w:val="single"/>
            <w14:ligatures w14:val="none"/>
          </w:rPr>
          <w:t>Pact for the Future</w:t>
        </w:r>
      </w:hyperlink>
      <w:r w:rsidRPr="00A05CC5">
        <w:rPr>
          <w:rFonts w:ascii="Roboto" w:eastAsia="Times New Roman" w:hAnsi="Roboto" w:cs="Times New Roman"/>
          <w:color w:val="454545"/>
          <w:spacing w:val="-5"/>
          <w:kern w:val="0"/>
          <w14:ligatures w14:val="none"/>
        </w:rPr>
        <w:t>. The Co-facilitators leading the intergovernmental negotiations are Sweden and Zambia.</w:t>
      </w:r>
    </w:p>
    <w:p w14:paraId="2DA833BB" w14:textId="77777777" w:rsidR="00A05CC5" w:rsidRPr="00A05CC5" w:rsidRDefault="00A05CC5" w:rsidP="00A05CC5">
      <w:pPr>
        <w:shd w:val="clear" w:color="auto" w:fill="FFFFFF"/>
        <w:spacing w:before="100" w:beforeAutospacing="1" w:after="100" w:afterAutospacing="1" w:line="240" w:lineRule="auto"/>
        <w:rPr>
          <w:rFonts w:ascii="Roboto" w:eastAsia="Times New Roman" w:hAnsi="Roboto" w:cs="Times New Roman"/>
          <w:color w:val="454545"/>
          <w:spacing w:val="-5"/>
          <w:kern w:val="0"/>
          <w14:ligatures w14:val="none"/>
        </w:rPr>
      </w:pPr>
      <w:hyperlink r:id="rId24" w:history="1">
        <w:r w:rsidRPr="00A05CC5">
          <w:rPr>
            <w:rFonts w:ascii="Roboto" w:eastAsia="Times New Roman" w:hAnsi="Roboto" w:cs="Times New Roman"/>
            <w:color w:val="000000"/>
            <w:spacing w:val="-5"/>
            <w:kern w:val="0"/>
            <w:u w:val="single"/>
            <w14:ligatures w14:val="none"/>
          </w:rPr>
          <w:t>Learn more about the Global Digital Compact</w:t>
        </w:r>
      </w:hyperlink>
    </w:p>
    <w:p w14:paraId="28D552D8" w14:textId="77777777" w:rsidR="00A05CC5" w:rsidRPr="00A05CC5" w:rsidRDefault="00A05CC5" w:rsidP="00A05CC5">
      <w:pPr>
        <w:shd w:val="clear" w:color="auto" w:fill="F5F5F5"/>
        <w:spacing w:before="100" w:beforeAutospacing="1" w:after="100" w:afterAutospacing="1" w:line="240" w:lineRule="auto"/>
        <w:rPr>
          <w:rFonts w:ascii="Roboto" w:eastAsia="Times New Roman" w:hAnsi="Roboto" w:cs="Times New Roman"/>
          <w:color w:val="454545"/>
          <w:spacing w:val="-5"/>
          <w:kern w:val="0"/>
          <w14:ligatures w14:val="none"/>
        </w:rPr>
      </w:pPr>
      <w:r w:rsidRPr="00A05CC5">
        <w:rPr>
          <w:rFonts w:ascii="Roboto" w:eastAsia="Times New Roman" w:hAnsi="Roboto" w:cs="Times New Roman"/>
          <w:color w:val="454545"/>
          <w:spacing w:val="-5"/>
          <w:kern w:val="0"/>
          <w14:ligatures w14:val="none"/>
        </w:rPr>
        <w:t>On the commemoration of the 75th anniversary of the United Nations, Member States pledged to adopt 12 commitments, including improving digital cooperation.</w:t>
      </w:r>
    </w:p>
    <w:p w14:paraId="1AD7EE01" w14:textId="77777777" w:rsidR="00A05CC5" w:rsidRPr="00A05CC5" w:rsidRDefault="00A05CC5" w:rsidP="00A05CC5">
      <w:pPr>
        <w:shd w:val="clear" w:color="auto" w:fill="F5F5F5"/>
        <w:spacing w:before="100" w:beforeAutospacing="1" w:after="100" w:afterAutospacing="1" w:line="240" w:lineRule="auto"/>
        <w:rPr>
          <w:rFonts w:ascii="Roboto" w:eastAsia="Times New Roman" w:hAnsi="Roboto" w:cs="Times New Roman"/>
          <w:color w:val="454545"/>
          <w:spacing w:val="-5"/>
          <w:kern w:val="0"/>
          <w14:ligatures w14:val="none"/>
        </w:rPr>
      </w:pPr>
      <w:r w:rsidRPr="00A05CC5">
        <w:rPr>
          <w:rFonts w:ascii="Roboto" w:eastAsia="Times New Roman" w:hAnsi="Roboto" w:cs="Times New Roman"/>
          <w:b/>
          <w:bCs/>
          <w:color w:val="454545"/>
          <w:spacing w:val="-5"/>
          <w:kern w:val="0"/>
          <w14:ligatures w14:val="none"/>
        </w:rPr>
        <w:t>"We will improve digital cooperation.</w:t>
      </w:r>
    </w:p>
    <w:p w14:paraId="68D2656B" w14:textId="77777777" w:rsidR="00A05CC5" w:rsidRPr="00A05CC5" w:rsidRDefault="00A05CC5" w:rsidP="00A05CC5">
      <w:pPr>
        <w:shd w:val="clear" w:color="auto" w:fill="F5F5F5"/>
        <w:spacing w:before="100" w:beforeAutospacing="1" w:after="100" w:afterAutospacing="1" w:line="240" w:lineRule="auto"/>
        <w:rPr>
          <w:rFonts w:ascii="Roboto" w:eastAsia="Times New Roman" w:hAnsi="Roboto" w:cs="Times New Roman"/>
          <w:color w:val="454545"/>
          <w:spacing w:val="-5"/>
          <w:kern w:val="0"/>
          <w14:ligatures w14:val="none"/>
        </w:rPr>
      </w:pPr>
      <w:r w:rsidRPr="00A05CC5">
        <w:rPr>
          <w:rFonts w:ascii="Roboto" w:eastAsia="Times New Roman" w:hAnsi="Roboto" w:cs="Times New Roman"/>
          <w:color w:val="454545"/>
          <w:spacing w:val="-5"/>
          <w:kern w:val="0"/>
          <w14:ligatures w14:val="none"/>
        </w:rPr>
        <w:t>Digital technologies have profoundly transformed society. They offer unprecedented opportunities and new challenges. When improperly or maliciously used, they can fuel divisions within and between countries, increase insecurity, undermine human rights, and exacerbate inequality.</w:t>
      </w:r>
    </w:p>
    <w:p w14:paraId="6A899787" w14:textId="77777777" w:rsidR="00A05CC5" w:rsidRPr="00A05CC5" w:rsidRDefault="00A05CC5" w:rsidP="00A05CC5">
      <w:pPr>
        <w:shd w:val="clear" w:color="auto" w:fill="F5F5F5"/>
        <w:spacing w:after="0" w:line="240" w:lineRule="auto"/>
        <w:rPr>
          <w:rFonts w:ascii="Roboto" w:eastAsia="Times New Roman" w:hAnsi="Roboto" w:cs="Times New Roman"/>
          <w:color w:val="454545"/>
          <w:spacing w:val="-5"/>
          <w:kern w:val="0"/>
          <w14:ligatures w14:val="none"/>
        </w:rPr>
      </w:pPr>
      <w:r w:rsidRPr="00A05CC5">
        <w:rPr>
          <w:rFonts w:ascii="Roboto" w:eastAsia="Times New Roman" w:hAnsi="Roboto" w:cs="Times New Roman"/>
          <w:color w:val="454545"/>
          <w:spacing w:val="-5"/>
          <w:kern w:val="0"/>
          <w14:ligatures w14:val="none"/>
        </w:rPr>
        <w:t>Shaping a shared vision on digital cooperation and a digital future that show the full potential for beneficial technology usage, and addressing digital trust and security, must continue to be a priority as our world is now more than ever relying on digital tools for connectivity and social-economic prosperity. Digital technologies have a potential to accelerate the realization of the 2030 Agenda. We must ensure safe and affordable digital access for all. The United Nations can provide a platform for all stakeholders to participate in such deliberations.”</w:t>
      </w:r>
    </w:p>
    <w:p w14:paraId="095D105B" w14:textId="77777777" w:rsidR="00A927CC" w:rsidRDefault="00A927CC"/>
    <w:p w14:paraId="5DC50B81" w14:textId="77777777" w:rsidR="00A927CC" w:rsidRDefault="00A927CC"/>
    <w:sectPr w:rsidR="00A92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961E8"/>
    <w:multiLevelType w:val="multilevel"/>
    <w:tmpl w:val="746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23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CC"/>
    <w:rsid w:val="00682853"/>
    <w:rsid w:val="00A05CC5"/>
    <w:rsid w:val="00A9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498D"/>
  <w15:chartTrackingRefBased/>
  <w15:docId w15:val="{14927D3C-8A3F-4EA4-A6A9-E8F983F6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7CC"/>
    <w:rPr>
      <w:rFonts w:eastAsiaTheme="majorEastAsia" w:cstheme="majorBidi"/>
      <w:color w:val="272727" w:themeColor="text1" w:themeTint="D8"/>
    </w:rPr>
  </w:style>
  <w:style w:type="paragraph" w:styleId="Title">
    <w:name w:val="Title"/>
    <w:basedOn w:val="Normal"/>
    <w:next w:val="Normal"/>
    <w:link w:val="TitleChar"/>
    <w:uiPriority w:val="10"/>
    <w:qFormat/>
    <w:rsid w:val="00A92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7CC"/>
    <w:pPr>
      <w:spacing w:before="160"/>
      <w:jc w:val="center"/>
    </w:pPr>
    <w:rPr>
      <w:i/>
      <w:iCs/>
      <w:color w:val="404040" w:themeColor="text1" w:themeTint="BF"/>
    </w:rPr>
  </w:style>
  <w:style w:type="character" w:customStyle="1" w:styleId="QuoteChar">
    <w:name w:val="Quote Char"/>
    <w:basedOn w:val="DefaultParagraphFont"/>
    <w:link w:val="Quote"/>
    <w:uiPriority w:val="29"/>
    <w:rsid w:val="00A927CC"/>
    <w:rPr>
      <w:i/>
      <w:iCs/>
      <w:color w:val="404040" w:themeColor="text1" w:themeTint="BF"/>
    </w:rPr>
  </w:style>
  <w:style w:type="paragraph" w:styleId="ListParagraph">
    <w:name w:val="List Paragraph"/>
    <w:basedOn w:val="Normal"/>
    <w:uiPriority w:val="34"/>
    <w:qFormat/>
    <w:rsid w:val="00A927CC"/>
    <w:pPr>
      <w:ind w:left="720"/>
      <w:contextualSpacing/>
    </w:pPr>
  </w:style>
  <w:style w:type="character" w:styleId="IntenseEmphasis">
    <w:name w:val="Intense Emphasis"/>
    <w:basedOn w:val="DefaultParagraphFont"/>
    <w:uiPriority w:val="21"/>
    <w:qFormat/>
    <w:rsid w:val="00A927CC"/>
    <w:rPr>
      <w:i/>
      <w:iCs/>
      <w:color w:val="0F4761" w:themeColor="accent1" w:themeShade="BF"/>
    </w:rPr>
  </w:style>
  <w:style w:type="paragraph" w:styleId="IntenseQuote">
    <w:name w:val="Intense Quote"/>
    <w:basedOn w:val="Normal"/>
    <w:next w:val="Normal"/>
    <w:link w:val="IntenseQuoteChar"/>
    <w:uiPriority w:val="30"/>
    <w:qFormat/>
    <w:rsid w:val="00A92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7CC"/>
    <w:rPr>
      <w:i/>
      <w:iCs/>
      <w:color w:val="0F4761" w:themeColor="accent1" w:themeShade="BF"/>
    </w:rPr>
  </w:style>
  <w:style w:type="character" w:styleId="IntenseReference">
    <w:name w:val="Intense Reference"/>
    <w:basedOn w:val="DefaultParagraphFont"/>
    <w:uiPriority w:val="32"/>
    <w:qFormat/>
    <w:rsid w:val="00A927CC"/>
    <w:rPr>
      <w:b/>
      <w:bCs/>
      <w:smallCaps/>
      <w:color w:val="0F4761" w:themeColor="accent1" w:themeShade="BF"/>
      <w:spacing w:val="5"/>
    </w:rPr>
  </w:style>
  <w:style w:type="character" w:styleId="Hyperlink">
    <w:name w:val="Hyperlink"/>
    <w:basedOn w:val="DefaultParagraphFont"/>
    <w:uiPriority w:val="99"/>
    <w:semiHidden/>
    <w:unhideWhenUsed/>
    <w:rsid w:val="00A92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16244">
      <w:bodyDiv w:val="1"/>
      <w:marLeft w:val="0"/>
      <w:marRight w:val="0"/>
      <w:marTop w:val="0"/>
      <w:marBottom w:val="0"/>
      <w:divBdr>
        <w:top w:val="none" w:sz="0" w:space="0" w:color="auto"/>
        <w:left w:val="none" w:sz="0" w:space="0" w:color="auto"/>
        <w:bottom w:val="none" w:sz="0" w:space="0" w:color="auto"/>
        <w:right w:val="none" w:sz="0" w:space="0" w:color="auto"/>
      </w:divBdr>
    </w:div>
    <w:div w:id="316423530">
      <w:bodyDiv w:val="1"/>
      <w:marLeft w:val="0"/>
      <w:marRight w:val="0"/>
      <w:marTop w:val="0"/>
      <w:marBottom w:val="0"/>
      <w:divBdr>
        <w:top w:val="none" w:sz="0" w:space="0" w:color="auto"/>
        <w:left w:val="none" w:sz="0" w:space="0" w:color="auto"/>
        <w:bottom w:val="none" w:sz="0" w:space="0" w:color="auto"/>
        <w:right w:val="none" w:sz="0" w:space="0" w:color="auto"/>
      </w:divBdr>
    </w:div>
    <w:div w:id="1649476366">
      <w:bodyDiv w:val="1"/>
      <w:marLeft w:val="0"/>
      <w:marRight w:val="0"/>
      <w:marTop w:val="0"/>
      <w:marBottom w:val="0"/>
      <w:divBdr>
        <w:top w:val="none" w:sz="0" w:space="0" w:color="auto"/>
        <w:left w:val="none" w:sz="0" w:space="0" w:color="auto"/>
        <w:bottom w:val="none" w:sz="0" w:space="0" w:color="auto"/>
        <w:right w:val="none" w:sz="0" w:space="0" w:color="auto"/>
      </w:divBdr>
      <w:divsChild>
        <w:div w:id="2075811285">
          <w:marLeft w:val="0"/>
          <w:marRight w:val="0"/>
          <w:marTop w:val="0"/>
          <w:marBottom w:val="0"/>
          <w:divBdr>
            <w:top w:val="single" w:sz="6" w:space="0" w:color="E3E3E3"/>
            <w:left w:val="single" w:sz="6" w:space="0" w:color="E3E3E3"/>
            <w:bottom w:val="single" w:sz="6" w:space="0" w:color="E3E3E3"/>
            <w:right w:val="single" w:sz="6" w:space="0" w:color="E3E3E3"/>
          </w:divBdr>
          <w:divsChild>
            <w:div w:id="4665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summit-of-the-future/global-digital-compact" TargetMode="External"/><Relationship Id="rId13" Type="http://schemas.openxmlformats.org/officeDocument/2006/relationships/hyperlink" Target="https://www.un.org/sg/en" TargetMode="External"/><Relationship Id="rId18" Type="http://schemas.openxmlformats.org/officeDocument/2006/relationships/hyperlink" Target="https://undocs.org/A/RES/75/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org/sites/un2.un.org/files/our-common-agenda-policy-brief-gobal-digi-compact-en.pdf" TargetMode="External"/><Relationship Id="rId7" Type="http://schemas.openxmlformats.org/officeDocument/2006/relationships/hyperlink" Target="https://www.undocs.org/en/A/RES/79/1" TargetMode="External"/><Relationship Id="rId12" Type="http://schemas.openxmlformats.org/officeDocument/2006/relationships/hyperlink" Target="https://www.un.org/en/about-us/member-states" TargetMode="External"/><Relationship Id="rId17" Type="http://schemas.openxmlformats.org/officeDocument/2006/relationships/hyperlink" Target="https://www.un.org/en/content/common-agenda-repo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org/sites/un2.un.org/files/sotf-the-pact-for-the-future.pdf" TargetMode="External"/><Relationship Id="rId20" Type="http://schemas.openxmlformats.org/officeDocument/2006/relationships/hyperlink" Target="https://www.un.org/en/common-agenda/policy-briefs" TargetMode="External"/><Relationship Id="rId1" Type="http://schemas.openxmlformats.org/officeDocument/2006/relationships/numbering" Target="numbering.xml"/><Relationship Id="rId6" Type="http://schemas.openxmlformats.org/officeDocument/2006/relationships/hyperlink" Target="https://www.un.org/sites/un2.un.org/files/sotf-the-pact-for-the-future.pdf" TargetMode="External"/><Relationship Id="rId11" Type="http://schemas.openxmlformats.org/officeDocument/2006/relationships/hyperlink" Target="https://www.un.org/en/summit-of-the-future/pact-for-the-future-revisions" TargetMode="External"/><Relationship Id="rId24" Type="http://schemas.openxmlformats.org/officeDocument/2006/relationships/hyperlink" Target="https://www.un.org/techenvoy/global-digital-compact" TargetMode="External"/><Relationship Id="rId5" Type="http://schemas.openxmlformats.org/officeDocument/2006/relationships/image" Target="media/image1.png"/><Relationship Id="rId15" Type="http://schemas.openxmlformats.org/officeDocument/2006/relationships/hyperlink" Target="https://www.un.org/en/content/common-agenda-report/" TargetMode="External"/><Relationship Id="rId23" Type="http://schemas.openxmlformats.org/officeDocument/2006/relationships/hyperlink" Target="https://www.un.org/en/summit-of-the-future/pact-for-the-future" TargetMode="External"/><Relationship Id="rId10" Type="http://schemas.openxmlformats.org/officeDocument/2006/relationships/hyperlink" Target="http://undocs.org/en/A/RES/76/307" TargetMode="External"/><Relationship Id="rId19" Type="http://schemas.openxmlformats.org/officeDocument/2006/relationships/hyperlink" Target="https://undocs.org/A/RES/75/1" TargetMode="External"/><Relationship Id="rId4" Type="http://schemas.openxmlformats.org/officeDocument/2006/relationships/webSettings" Target="webSettings.xml"/><Relationship Id="rId9" Type="http://schemas.openxmlformats.org/officeDocument/2006/relationships/hyperlink" Target="https://www.un.org/en/summit-of-the-future/declaration-on-future-generations" TargetMode="External"/><Relationship Id="rId14" Type="http://schemas.openxmlformats.org/officeDocument/2006/relationships/hyperlink" Target="https://www.un.org/en/common-agenda/policy-briefs" TargetMode="External"/><Relationship Id="rId22" Type="http://schemas.openxmlformats.org/officeDocument/2006/relationships/hyperlink" Target="https://undocs.org/en/A/77/L.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1</cp:revision>
  <dcterms:created xsi:type="dcterms:W3CDTF">2024-10-08T18:00:00Z</dcterms:created>
  <dcterms:modified xsi:type="dcterms:W3CDTF">2024-10-08T18:48:00Z</dcterms:modified>
</cp:coreProperties>
</file>